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3648" w:rsidRDefault="00EC64FB">
      <w:pPr>
        <w:rPr>
          <w:rFonts w:asciiTheme="minorHAnsi" w:hAnsiTheme="minorHAnsi" w:cstheme="minorHAnsi"/>
          <w:b/>
          <w:noProof/>
          <w:sz w:val="22"/>
          <w:szCs w:val="22"/>
          <w:lang w:eastAsia="en-GB"/>
        </w:rPr>
      </w:pPr>
      <w:r>
        <w:rPr>
          <w:rFonts w:asciiTheme="minorHAnsi" w:hAnsiTheme="minorHAnsi" w:cs="Tahoma"/>
          <w:noProof/>
          <w:sz w:val="22"/>
          <w:szCs w:val="22"/>
          <w:lang w:eastAsia="en-GB"/>
        </w:rPr>
        <w:drawing>
          <wp:anchor distT="0" distB="0" distL="114300" distR="114300" simplePos="0" relativeHeight="251659264" behindDoc="0" locked="0" layoutInCell="1" allowOverlap="1">
            <wp:simplePos x="0" y="0"/>
            <wp:positionH relativeFrom="column">
              <wp:posOffset>6036945</wp:posOffset>
            </wp:positionH>
            <wp:positionV relativeFrom="paragraph">
              <wp:posOffset>-83820</wp:posOffset>
            </wp:positionV>
            <wp:extent cx="866775" cy="1551940"/>
            <wp:effectExtent l="0" t="0" r="952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6775" cy="1551940"/>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hAnsiTheme="minorHAnsi" w:cstheme="minorHAnsi"/>
          <w:b/>
          <w:noProof/>
          <w:sz w:val="22"/>
          <w:szCs w:val="22"/>
          <w:lang w:eastAsia="en-GB"/>
        </w:rPr>
        <w:t>INFORMATION ABOUT RAWLINS</w:t>
      </w:r>
    </w:p>
    <w:p w:rsidR="00184837" w:rsidRDefault="00184837">
      <w:pPr>
        <w:rPr>
          <w:rFonts w:asciiTheme="minorHAnsi" w:hAnsiTheme="minorHAnsi" w:cstheme="minorHAnsi"/>
          <w:b/>
          <w:noProof/>
          <w:sz w:val="22"/>
          <w:szCs w:val="22"/>
          <w:lang w:eastAsia="en-GB"/>
        </w:rPr>
      </w:pPr>
    </w:p>
    <w:p w:rsidR="009239E2" w:rsidRDefault="00184837">
      <w:pPr>
        <w:rPr>
          <w:rFonts w:asciiTheme="minorHAnsi" w:hAnsiTheme="minorHAnsi" w:cstheme="minorHAnsi"/>
          <w:b/>
          <w:noProof/>
          <w:sz w:val="22"/>
          <w:szCs w:val="22"/>
          <w:lang w:eastAsia="en-GB"/>
        </w:rPr>
      </w:pPr>
      <w:r>
        <w:rPr>
          <w:rFonts w:asciiTheme="minorHAnsi" w:hAnsiTheme="minorHAnsi" w:cstheme="minorHAnsi"/>
          <w:b/>
          <w:noProof/>
          <w:sz w:val="22"/>
          <w:szCs w:val="22"/>
          <w:lang w:eastAsia="en-GB"/>
        </w:rPr>
        <w:t xml:space="preserve">Latest Ofsted Inspection: March 2017 – </w:t>
      </w:r>
      <w:r w:rsidR="009239E2">
        <w:rPr>
          <w:rFonts w:asciiTheme="minorHAnsi" w:hAnsiTheme="minorHAnsi" w:cstheme="minorHAnsi"/>
          <w:b/>
          <w:noProof/>
          <w:sz w:val="22"/>
          <w:szCs w:val="22"/>
          <w:lang w:eastAsia="en-GB"/>
        </w:rPr>
        <w:t>‘</w:t>
      </w:r>
      <w:r>
        <w:rPr>
          <w:rFonts w:asciiTheme="minorHAnsi" w:hAnsiTheme="minorHAnsi" w:cstheme="minorHAnsi"/>
          <w:b/>
          <w:noProof/>
          <w:sz w:val="22"/>
          <w:szCs w:val="22"/>
          <w:lang w:eastAsia="en-GB"/>
        </w:rPr>
        <w:t>Good with outstanding sixth form</w:t>
      </w:r>
      <w:r w:rsidR="009239E2">
        <w:rPr>
          <w:rFonts w:asciiTheme="minorHAnsi" w:hAnsiTheme="minorHAnsi" w:cstheme="minorHAnsi"/>
          <w:b/>
          <w:noProof/>
          <w:sz w:val="22"/>
          <w:szCs w:val="22"/>
          <w:lang w:eastAsia="en-GB"/>
        </w:rPr>
        <w:t>’</w:t>
      </w:r>
    </w:p>
    <w:p w:rsidR="00184837" w:rsidRDefault="009239E2">
      <w:pPr>
        <w:rPr>
          <w:rFonts w:asciiTheme="minorHAnsi" w:hAnsiTheme="minorHAnsi" w:cstheme="minorHAnsi"/>
          <w:sz w:val="22"/>
          <w:szCs w:val="22"/>
        </w:rPr>
      </w:pPr>
      <w:r>
        <w:rPr>
          <w:rFonts w:asciiTheme="minorHAnsi" w:hAnsiTheme="minorHAnsi" w:cstheme="minorHAnsi"/>
          <w:sz w:val="22"/>
          <w:szCs w:val="22"/>
        </w:rPr>
        <w:t xml:space="preserve"> </w:t>
      </w:r>
    </w:p>
    <w:p w:rsidR="00013648" w:rsidRDefault="00EC64FB">
      <w:pPr>
        <w:rPr>
          <w:rFonts w:asciiTheme="minorHAnsi" w:hAnsiTheme="minorHAnsi" w:cstheme="minorHAnsi"/>
          <w:sz w:val="22"/>
          <w:szCs w:val="22"/>
        </w:rPr>
      </w:pPr>
      <w:r>
        <w:rPr>
          <w:rFonts w:asciiTheme="minorHAnsi" w:hAnsiTheme="minorHAnsi" w:cstheme="minorHAnsi"/>
          <w:sz w:val="22"/>
          <w:szCs w:val="22"/>
        </w:rPr>
        <w:t xml:space="preserve">Thank you for your interest in working at Rawlins. The academy website: </w:t>
      </w:r>
      <w:hyperlink r:id="rId8" w:history="1">
        <w:r>
          <w:rPr>
            <w:rStyle w:val="Hyperlink"/>
            <w:rFonts w:asciiTheme="minorHAnsi" w:hAnsiTheme="minorHAnsi" w:cstheme="minorHAnsi"/>
            <w:sz w:val="22"/>
            <w:szCs w:val="22"/>
          </w:rPr>
          <w:t>www.rawlinsacademy.org.uk</w:t>
        </w:r>
      </w:hyperlink>
      <w:r>
        <w:rPr>
          <w:rFonts w:asciiTheme="minorHAnsi" w:hAnsiTheme="minorHAnsi" w:cstheme="minorHAnsi"/>
          <w:sz w:val="22"/>
          <w:szCs w:val="22"/>
        </w:rPr>
        <w:t xml:space="preserve"> has comprehensive information which you should find helpful. Rawlins is a popular and successful academy serving a diverse catchment area. In 2013 Rawlins began the transition from 14-19 upper school to 11-19 Academy. That process is now complete. Rawlins has a thriving key stage 3, a balanced key stage 4 and a large sixth form with great opportunities for students and staff. There is a very wide range of subjects offered at GCSE and results are strong. In 2015, ALPS analysis showed Rawlins to be the highest achieving sixth form in the county, the results in 2016 were similarly outstanding.</w:t>
      </w:r>
      <w:r w:rsidR="00184837">
        <w:rPr>
          <w:rFonts w:asciiTheme="minorHAnsi" w:hAnsiTheme="minorHAnsi" w:cstheme="minorHAnsi"/>
          <w:sz w:val="22"/>
          <w:szCs w:val="22"/>
        </w:rPr>
        <w:t xml:space="preserve"> </w:t>
      </w:r>
      <w:r>
        <w:rPr>
          <w:rFonts w:asciiTheme="minorHAnsi" w:hAnsiTheme="minorHAnsi" w:cstheme="minorHAnsi"/>
          <w:sz w:val="22"/>
          <w:szCs w:val="22"/>
        </w:rPr>
        <w:t xml:space="preserve"> </w:t>
      </w:r>
    </w:p>
    <w:p w:rsidR="00013648" w:rsidRDefault="00013648">
      <w:pPr>
        <w:rPr>
          <w:rFonts w:asciiTheme="minorHAnsi" w:hAnsiTheme="minorHAnsi" w:cstheme="minorHAnsi"/>
          <w:sz w:val="22"/>
          <w:szCs w:val="22"/>
        </w:rPr>
      </w:pPr>
    </w:p>
    <w:p w:rsidR="00013648" w:rsidRDefault="00EC64FB">
      <w:pPr>
        <w:rPr>
          <w:rFonts w:asciiTheme="minorHAnsi" w:hAnsiTheme="minorHAnsi" w:cstheme="minorHAnsi"/>
          <w:sz w:val="22"/>
          <w:szCs w:val="22"/>
        </w:rPr>
      </w:pPr>
      <w:r>
        <w:rPr>
          <w:rFonts w:asciiTheme="minorHAnsi" w:hAnsiTheme="minorHAnsi" w:cstheme="minorHAnsi"/>
          <w:sz w:val="22"/>
          <w:szCs w:val="22"/>
        </w:rPr>
        <w:t xml:space="preserve">Beyond results, we are very proud of the opportunities which all students have across many successful areas including sport, the arts and charity work. We are confident that our coaching system ensures the best possible personal care, advice and guidance for students. </w:t>
      </w:r>
    </w:p>
    <w:p w:rsidR="00013648" w:rsidRDefault="00013648">
      <w:pPr>
        <w:rPr>
          <w:rFonts w:asciiTheme="minorHAnsi" w:hAnsiTheme="minorHAnsi" w:cstheme="minorHAnsi"/>
          <w:sz w:val="22"/>
          <w:szCs w:val="22"/>
        </w:rPr>
      </w:pPr>
    </w:p>
    <w:p w:rsidR="00013648" w:rsidRDefault="00EC64FB">
      <w:pPr>
        <w:rPr>
          <w:rFonts w:asciiTheme="minorHAnsi" w:hAnsiTheme="minorHAnsi" w:cstheme="minorHAnsi"/>
          <w:sz w:val="22"/>
          <w:szCs w:val="22"/>
        </w:rPr>
      </w:pPr>
      <w:r>
        <w:rPr>
          <w:rFonts w:asciiTheme="minorHAnsi" w:hAnsiTheme="minorHAnsi" w:cstheme="minorHAnsi"/>
          <w:sz w:val="22"/>
          <w:szCs w:val="22"/>
        </w:rPr>
        <w:t>Rawlins has a clearly stated aim of being an outstanding academy by 2018 and the post is crucial in the drive to ensure that all teaching is good or outstanding and that all students make excellent progress.</w:t>
      </w:r>
    </w:p>
    <w:p w:rsidR="00013648" w:rsidRDefault="00013648">
      <w:pPr>
        <w:rPr>
          <w:rFonts w:asciiTheme="minorHAnsi" w:hAnsiTheme="minorHAnsi" w:cstheme="minorHAnsi"/>
          <w:sz w:val="22"/>
          <w:szCs w:val="22"/>
        </w:rPr>
      </w:pPr>
    </w:p>
    <w:p w:rsidR="00013648" w:rsidRDefault="00EC64FB">
      <w:pPr>
        <w:jc w:val="both"/>
        <w:rPr>
          <w:rFonts w:ascii="Calibri" w:hAnsi="Calibri" w:cs="Arial"/>
          <w:b/>
          <w:sz w:val="22"/>
        </w:rPr>
      </w:pPr>
      <w:r>
        <w:rPr>
          <w:rFonts w:ascii="Calibri" w:hAnsi="Calibri" w:cs="Arial"/>
          <w:b/>
          <w:sz w:val="22"/>
        </w:rPr>
        <w:t>We expect all members of the Rawlins community to uphold and promote The Rawlins Way:</w:t>
      </w:r>
    </w:p>
    <w:p w:rsidR="00013648" w:rsidRDefault="00EC64FB">
      <w:pPr>
        <w:numPr>
          <w:ilvl w:val="0"/>
          <w:numId w:val="1"/>
        </w:numPr>
        <w:ind w:left="357" w:hanging="357"/>
        <w:rPr>
          <w:rFonts w:ascii="Calibri" w:hAnsi="Calibri" w:cs="Arial"/>
          <w:sz w:val="22"/>
        </w:rPr>
      </w:pPr>
      <w:r>
        <w:rPr>
          <w:rFonts w:ascii="Calibri" w:hAnsi="Calibri" w:cs="Arial"/>
          <w:sz w:val="22"/>
        </w:rPr>
        <w:t>We respect and care for each other</w:t>
      </w:r>
    </w:p>
    <w:p w:rsidR="00013648" w:rsidRDefault="00EC64FB">
      <w:pPr>
        <w:numPr>
          <w:ilvl w:val="0"/>
          <w:numId w:val="1"/>
        </w:numPr>
        <w:ind w:left="357" w:hanging="357"/>
        <w:rPr>
          <w:rFonts w:ascii="Calibri" w:hAnsi="Calibri" w:cs="Arial"/>
          <w:sz w:val="22"/>
        </w:rPr>
      </w:pPr>
      <w:r>
        <w:rPr>
          <w:rFonts w:ascii="Calibri" w:hAnsi="Calibri" w:cs="Arial"/>
          <w:sz w:val="22"/>
        </w:rPr>
        <w:t>We work hard to learn and to achieve</w:t>
      </w:r>
    </w:p>
    <w:p w:rsidR="00013648" w:rsidRDefault="00EC64FB">
      <w:pPr>
        <w:numPr>
          <w:ilvl w:val="0"/>
          <w:numId w:val="1"/>
        </w:numPr>
        <w:ind w:left="357" w:hanging="357"/>
        <w:rPr>
          <w:rFonts w:ascii="Calibri" w:hAnsi="Calibri" w:cs="Arial"/>
          <w:sz w:val="22"/>
        </w:rPr>
      </w:pPr>
      <w:r>
        <w:rPr>
          <w:rFonts w:ascii="Calibri" w:hAnsi="Calibri" w:cs="Arial"/>
          <w:sz w:val="22"/>
        </w:rPr>
        <w:t>We face challenges positively together</w:t>
      </w:r>
    </w:p>
    <w:p w:rsidR="00013648" w:rsidRDefault="00013648">
      <w:pPr>
        <w:rPr>
          <w:rFonts w:asciiTheme="minorHAnsi" w:hAnsiTheme="minorHAnsi" w:cstheme="minorHAnsi"/>
          <w:sz w:val="22"/>
          <w:szCs w:val="22"/>
        </w:rPr>
      </w:pPr>
    </w:p>
    <w:p w:rsidR="00013648" w:rsidRDefault="00EC64FB">
      <w:pPr>
        <w:rPr>
          <w:rFonts w:asciiTheme="minorHAnsi" w:hAnsiTheme="minorHAnsi" w:cstheme="minorHAnsi"/>
          <w:b/>
          <w:sz w:val="22"/>
          <w:szCs w:val="22"/>
        </w:rPr>
      </w:pPr>
      <w:r>
        <w:rPr>
          <w:rFonts w:asciiTheme="minorHAnsi" w:hAnsiTheme="minorHAnsi" w:cstheme="minorHAnsi"/>
          <w:b/>
          <w:sz w:val="22"/>
          <w:szCs w:val="22"/>
        </w:rPr>
        <w:t>Faculties:</w:t>
      </w:r>
    </w:p>
    <w:p w:rsidR="00013648" w:rsidRDefault="00EC64FB">
      <w:pPr>
        <w:rPr>
          <w:rFonts w:asciiTheme="minorHAnsi" w:hAnsiTheme="minorHAnsi" w:cstheme="minorHAnsi"/>
          <w:sz w:val="22"/>
          <w:szCs w:val="22"/>
        </w:rPr>
      </w:pPr>
      <w:r>
        <w:rPr>
          <w:rFonts w:asciiTheme="minorHAnsi" w:hAnsiTheme="minorHAnsi" w:cstheme="minorHAnsi"/>
          <w:sz w:val="22"/>
          <w:szCs w:val="22"/>
        </w:rPr>
        <w:t>There are five faculties:</w:t>
      </w:r>
    </w:p>
    <w:p w:rsidR="00013648" w:rsidRDefault="00EC64FB">
      <w:pPr>
        <w:rPr>
          <w:rFonts w:asciiTheme="minorHAnsi" w:hAnsiTheme="minorHAnsi" w:cstheme="minorHAnsi"/>
          <w:sz w:val="22"/>
          <w:szCs w:val="22"/>
        </w:rPr>
      </w:pPr>
      <w:r>
        <w:rPr>
          <w:rFonts w:asciiTheme="minorHAnsi" w:hAnsiTheme="minorHAnsi" w:cstheme="minorHAnsi"/>
          <w:sz w:val="22"/>
          <w:szCs w:val="22"/>
        </w:rPr>
        <w:t>Communications</w:t>
      </w:r>
      <w:r>
        <w:rPr>
          <w:rFonts w:asciiTheme="minorHAnsi" w:hAnsiTheme="minorHAnsi" w:cstheme="minorHAnsi"/>
          <w:sz w:val="22"/>
          <w:szCs w:val="22"/>
        </w:rPr>
        <w:tab/>
        <w:t>English, foreign languages</w:t>
      </w:r>
    </w:p>
    <w:p w:rsidR="00013648" w:rsidRDefault="00EC64FB">
      <w:pPr>
        <w:rPr>
          <w:rFonts w:asciiTheme="minorHAnsi" w:hAnsiTheme="minorHAnsi" w:cstheme="minorHAnsi"/>
          <w:sz w:val="22"/>
          <w:szCs w:val="22"/>
        </w:rPr>
      </w:pPr>
      <w:r>
        <w:rPr>
          <w:rFonts w:asciiTheme="minorHAnsi" w:hAnsiTheme="minorHAnsi" w:cstheme="minorHAnsi"/>
          <w:sz w:val="22"/>
          <w:szCs w:val="22"/>
        </w:rPr>
        <w:t>Creativity</w:t>
      </w:r>
      <w:r>
        <w:rPr>
          <w:rFonts w:asciiTheme="minorHAnsi" w:hAnsiTheme="minorHAnsi" w:cstheme="minorHAnsi"/>
          <w:sz w:val="22"/>
          <w:szCs w:val="22"/>
        </w:rPr>
        <w:tab/>
      </w:r>
      <w:r>
        <w:rPr>
          <w:rFonts w:asciiTheme="minorHAnsi" w:hAnsiTheme="minorHAnsi" w:cstheme="minorHAnsi"/>
          <w:sz w:val="22"/>
          <w:szCs w:val="22"/>
        </w:rPr>
        <w:tab/>
        <w:t>Creative and visual arts, media, design</w:t>
      </w:r>
    </w:p>
    <w:p w:rsidR="00013648" w:rsidRDefault="00EC64FB">
      <w:pPr>
        <w:rPr>
          <w:rFonts w:asciiTheme="minorHAnsi" w:hAnsiTheme="minorHAnsi" w:cstheme="minorHAnsi"/>
          <w:sz w:val="22"/>
          <w:szCs w:val="22"/>
        </w:rPr>
      </w:pPr>
      <w:r>
        <w:rPr>
          <w:rFonts w:asciiTheme="minorHAnsi" w:hAnsiTheme="minorHAnsi" w:cstheme="minorHAnsi"/>
          <w:sz w:val="22"/>
          <w:szCs w:val="22"/>
        </w:rPr>
        <w:t>Innovation</w:t>
      </w:r>
      <w:r>
        <w:rPr>
          <w:rFonts w:asciiTheme="minorHAnsi" w:hAnsiTheme="minorHAnsi" w:cstheme="minorHAnsi"/>
          <w:sz w:val="22"/>
          <w:szCs w:val="22"/>
        </w:rPr>
        <w:tab/>
      </w:r>
      <w:r>
        <w:rPr>
          <w:rFonts w:asciiTheme="minorHAnsi" w:hAnsiTheme="minorHAnsi" w:cstheme="minorHAnsi"/>
          <w:sz w:val="22"/>
          <w:szCs w:val="22"/>
        </w:rPr>
        <w:tab/>
        <w:t xml:space="preserve">Mathematics, </w:t>
      </w:r>
      <w:r w:rsidR="009239E2">
        <w:rPr>
          <w:rFonts w:asciiTheme="minorHAnsi" w:hAnsiTheme="minorHAnsi" w:cstheme="minorHAnsi"/>
          <w:sz w:val="22"/>
          <w:szCs w:val="22"/>
        </w:rPr>
        <w:t>computing</w:t>
      </w:r>
      <w:r w:rsidR="009239E2">
        <w:rPr>
          <w:rFonts w:asciiTheme="minorHAnsi" w:hAnsiTheme="minorHAnsi" w:cstheme="minorHAnsi"/>
          <w:sz w:val="22"/>
          <w:szCs w:val="22"/>
        </w:rPr>
        <w:t>,</w:t>
      </w:r>
      <w:r w:rsidR="009239E2">
        <w:rPr>
          <w:rFonts w:asciiTheme="minorHAnsi" w:hAnsiTheme="minorHAnsi" w:cstheme="minorHAnsi"/>
          <w:sz w:val="22"/>
          <w:szCs w:val="22"/>
        </w:rPr>
        <w:t xml:space="preserve"> </w:t>
      </w:r>
      <w:r w:rsidR="009239E2">
        <w:rPr>
          <w:rFonts w:asciiTheme="minorHAnsi" w:hAnsiTheme="minorHAnsi" w:cstheme="minorHAnsi"/>
          <w:sz w:val="22"/>
          <w:szCs w:val="22"/>
        </w:rPr>
        <w:t>information technology</w:t>
      </w:r>
    </w:p>
    <w:p w:rsidR="00013648" w:rsidRDefault="00EC64FB">
      <w:pPr>
        <w:rPr>
          <w:rFonts w:asciiTheme="minorHAnsi" w:hAnsiTheme="minorHAnsi" w:cstheme="minorHAnsi"/>
          <w:sz w:val="22"/>
          <w:szCs w:val="22"/>
        </w:rPr>
      </w:pPr>
      <w:r>
        <w:rPr>
          <w:rFonts w:asciiTheme="minorHAnsi" w:hAnsiTheme="minorHAnsi" w:cstheme="minorHAnsi"/>
          <w:sz w:val="22"/>
          <w:szCs w:val="22"/>
        </w:rPr>
        <w:t>Synergy</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Science, physical education</w:t>
      </w:r>
    </w:p>
    <w:p w:rsidR="00013648" w:rsidRDefault="00EC64FB">
      <w:pPr>
        <w:rPr>
          <w:rFonts w:asciiTheme="minorHAnsi" w:hAnsiTheme="minorHAnsi" w:cstheme="minorHAnsi"/>
          <w:sz w:val="22"/>
          <w:szCs w:val="22"/>
        </w:rPr>
      </w:pPr>
      <w:r>
        <w:rPr>
          <w:rFonts w:asciiTheme="minorHAnsi" w:hAnsiTheme="minorHAnsi" w:cstheme="minorHAnsi"/>
          <w:sz w:val="22"/>
          <w:szCs w:val="22"/>
        </w:rPr>
        <w:t>Society in Action</w:t>
      </w:r>
      <w:r>
        <w:rPr>
          <w:rFonts w:asciiTheme="minorHAnsi" w:hAnsiTheme="minorHAnsi" w:cstheme="minorHAnsi"/>
          <w:sz w:val="22"/>
          <w:szCs w:val="22"/>
        </w:rPr>
        <w:tab/>
        <w:t>Humanities, business education, economics, health and social care, personal development</w:t>
      </w:r>
    </w:p>
    <w:p w:rsidR="00013648" w:rsidRDefault="00013648">
      <w:pPr>
        <w:pStyle w:val="BodyText"/>
        <w:jc w:val="left"/>
        <w:rPr>
          <w:rFonts w:asciiTheme="minorHAnsi" w:hAnsiTheme="minorHAnsi" w:cstheme="minorHAnsi"/>
          <w:sz w:val="22"/>
          <w:szCs w:val="22"/>
        </w:rPr>
      </w:pPr>
    </w:p>
    <w:p w:rsidR="00013648" w:rsidRDefault="00EC64FB">
      <w:pPr>
        <w:pStyle w:val="BodyText"/>
        <w:jc w:val="left"/>
        <w:rPr>
          <w:rFonts w:asciiTheme="minorHAnsi" w:hAnsiTheme="minorHAnsi" w:cstheme="minorHAnsi"/>
          <w:sz w:val="22"/>
          <w:szCs w:val="22"/>
        </w:rPr>
      </w:pPr>
      <w:r>
        <w:rPr>
          <w:rFonts w:asciiTheme="minorHAnsi" w:hAnsiTheme="minorHAnsi" w:cstheme="minorHAnsi"/>
          <w:sz w:val="22"/>
          <w:szCs w:val="22"/>
        </w:rPr>
        <w:t>Each faculty works as a team, sharing resources, approaches and ideas; members of the team teach across the age and ability ranges.  It is standard practice to encourage members of the team to develop professional skills by sharing tasks.  Where appropriate, responsibilities for course organisation and resourcing are rotated.</w:t>
      </w:r>
    </w:p>
    <w:p w:rsidR="00013648" w:rsidRDefault="00013648">
      <w:pPr>
        <w:rPr>
          <w:rFonts w:asciiTheme="minorHAnsi" w:hAnsiTheme="minorHAnsi" w:cstheme="minorHAnsi"/>
          <w:sz w:val="22"/>
          <w:szCs w:val="22"/>
        </w:rPr>
      </w:pPr>
    </w:p>
    <w:p w:rsidR="00013648" w:rsidRDefault="00EC64FB">
      <w:pPr>
        <w:pStyle w:val="BodyText"/>
        <w:jc w:val="left"/>
        <w:rPr>
          <w:rFonts w:asciiTheme="minorHAnsi" w:hAnsiTheme="minorHAnsi" w:cstheme="minorHAnsi"/>
          <w:sz w:val="22"/>
          <w:szCs w:val="22"/>
        </w:rPr>
      </w:pPr>
      <w:r>
        <w:rPr>
          <w:rFonts w:asciiTheme="minorHAnsi" w:hAnsiTheme="minorHAnsi" w:cstheme="minorHAnsi"/>
          <w:sz w:val="22"/>
          <w:szCs w:val="22"/>
        </w:rPr>
        <w:t>All staff at Rawlins have opportunities for professional development; newly appointed staff have a mentor to provide personal guidance and support.</w:t>
      </w:r>
    </w:p>
    <w:p w:rsidR="00013648" w:rsidRDefault="00EC64FB">
      <w:pPr>
        <w:rPr>
          <w:rFonts w:asciiTheme="minorHAnsi" w:hAnsiTheme="minorHAnsi" w:cstheme="minorHAnsi"/>
          <w:sz w:val="22"/>
          <w:szCs w:val="22"/>
        </w:rPr>
      </w:pPr>
      <w:r>
        <w:rPr>
          <w:rFonts w:asciiTheme="minorHAnsi" w:hAnsiTheme="minorHAnsi" w:cstheme="minorHAnsi"/>
          <w:sz w:val="22"/>
          <w:szCs w:val="22"/>
        </w:rPr>
        <w:t xml:space="preserve"> </w:t>
      </w:r>
    </w:p>
    <w:p w:rsidR="00013648" w:rsidRDefault="00EC64FB">
      <w:pPr>
        <w:rPr>
          <w:rFonts w:asciiTheme="minorHAnsi" w:hAnsiTheme="minorHAnsi" w:cstheme="minorHAnsi"/>
          <w:b/>
          <w:sz w:val="22"/>
          <w:szCs w:val="22"/>
        </w:rPr>
      </w:pPr>
      <w:r>
        <w:rPr>
          <w:rFonts w:asciiTheme="minorHAnsi" w:hAnsiTheme="minorHAnsi" w:cstheme="minorHAnsi"/>
          <w:b/>
          <w:sz w:val="22"/>
          <w:szCs w:val="22"/>
        </w:rPr>
        <w:t>Information about the post:</w:t>
      </w:r>
    </w:p>
    <w:p w:rsidR="00013648" w:rsidRDefault="00013648">
      <w:pPr>
        <w:rPr>
          <w:rFonts w:asciiTheme="minorHAnsi" w:hAnsiTheme="minorHAnsi" w:cstheme="minorHAnsi"/>
          <w:b/>
          <w:sz w:val="22"/>
          <w:szCs w:val="22"/>
        </w:rPr>
      </w:pPr>
    </w:p>
    <w:p w:rsidR="00013648" w:rsidRDefault="00EC64FB" w:rsidP="009239E2">
      <w:pPr>
        <w:pStyle w:val="BodyText"/>
        <w:jc w:val="left"/>
        <w:rPr>
          <w:rFonts w:asciiTheme="minorHAnsi" w:hAnsiTheme="minorHAnsi"/>
          <w:sz w:val="22"/>
          <w:szCs w:val="22"/>
        </w:rPr>
      </w:pPr>
      <w:r>
        <w:rPr>
          <w:rFonts w:asciiTheme="minorHAnsi" w:hAnsiTheme="minorHAnsi"/>
          <w:sz w:val="22"/>
          <w:szCs w:val="22"/>
        </w:rPr>
        <w:t xml:space="preserve">We </w:t>
      </w:r>
      <w:r w:rsidR="009239E2">
        <w:rPr>
          <w:rFonts w:asciiTheme="minorHAnsi" w:hAnsiTheme="minorHAnsi"/>
          <w:sz w:val="22"/>
          <w:szCs w:val="22"/>
        </w:rPr>
        <w:t>are looking for teachers to</w:t>
      </w:r>
      <w:r>
        <w:rPr>
          <w:rFonts w:asciiTheme="minorHAnsi" w:hAnsiTheme="minorHAnsi"/>
          <w:sz w:val="22"/>
          <w:szCs w:val="22"/>
        </w:rPr>
        <w:t xml:space="preserve"> offer any c</w:t>
      </w:r>
      <w:r w:rsidR="009239E2">
        <w:rPr>
          <w:rFonts w:asciiTheme="minorHAnsi" w:hAnsiTheme="minorHAnsi"/>
          <w:sz w:val="22"/>
          <w:szCs w:val="22"/>
        </w:rPr>
        <w:t>ombination of KS3, KS4 and KS5 m</w:t>
      </w:r>
      <w:r>
        <w:rPr>
          <w:rFonts w:asciiTheme="minorHAnsi" w:hAnsiTheme="minorHAnsi"/>
          <w:sz w:val="22"/>
          <w:szCs w:val="22"/>
        </w:rPr>
        <w:t>athematics teaching.</w:t>
      </w:r>
      <w:r w:rsidR="009239E2" w:rsidRPr="009239E2">
        <w:rPr>
          <w:rFonts w:asciiTheme="minorHAnsi" w:hAnsiTheme="minorHAnsi"/>
          <w:sz w:val="22"/>
          <w:szCs w:val="22"/>
        </w:rPr>
        <w:t xml:space="preserve"> </w:t>
      </w:r>
      <w:r w:rsidR="009239E2">
        <w:rPr>
          <w:rFonts w:asciiTheme="minorHAnsi" w:hAnsiTheme="minorHAnsi"/>
          <w:sz w:val="22"/>
          <w:szCs w:val="22"/>
        </w:rPr>
        <w:t>The faculty al</w:t>
      </w:r>
      <w:r w:rsidR="009239E2">
        <w:rPr>
          <w:rFonts w:asciiTheme="minorHAnsi" w:hAnsiTheme="minorHAnsi"/>
          <w:sz w:val="22"/>
          <w:szCs w:val="22"/>
        </w:rPr>
        <w:t>so includes computing and IT</w:t>
      </w:r>
    </w:p>
    <w:p w:rsidR="00013648" w:rsidRDefault="00013648">
      <w:pPr>
        <w:rPr>
          <w:rFonts w:asciiTheme="minorHAnsi" w:hAnsiTheme="minorHAnsi" w:cstheme="minorHAnsi"/>
          <w:sz w:val="22"/>
          <w:szCs w:val="22"/>
        </w:rPr>
      </w:pPr>
    </w:p>
    <w:p w:rsidR="00013648" w:rsidRDefault="00EC64FB" w:rsidP="009239E2">
      <w:pPr>
        <w:pStyle w:val="BodyText"/>
        <w:jc w:val="left"/>
        <w:rPr>
          <w:rFonts w:asciiTheme="minorHAnsi" w:hAnsiTheme="minorHAnsi"/>
          <w:sz w:val="22"/>
          <w:szCs w:val="22"/>
        </w:rPr>
      </w:pPr>
      <w:r>
        <w:rPr>
          <w:rFonts w:asciiTheme="minorHAnsi" w:hAnsiTheme="minorHAnsi"/>
          <w:sz w:val="22"/>
          <w:szCs w:val="22"/>
        </w:rPr>
        <w:t xml:space="preserve">The </w:t>
      </w:r>
      <w:r w:rsidR="00184837">
        <w:rPr>
          <w:rFonts w:asciiTheme="minorHAnsi" w:hAnsiTheme="minorHAnsi"/>
          <w:sz w:val="22"/>
          <w:szCs w:val="22"/>
        </w:rPr>
        <w:t>department currently has 9 experienced</w:t>
      </w:r>
      <w:r>
        <w:rPr>
          <w:rFonts w:asciiTheme="minorHAnsi" w:hAnsiTheme="minorHAnsi"/>
          <w:sz w:val="22"/>
          <w:szCs w:val="22"/>
        </w:rPr>
        <w:t xml:space="preserve"> members </w:t>
      </w:r>
      <w:r w:rsidR="00184837">
        <w:rPr>
          <w:rFonts w:asciiTheme="minorHAnsi" w:hAnsiTheme="minorHAnsi"/>
          <w:sz w:val="22"/>
          <w:szCs w:val="22"/>
        </w:rPr>
        <w:t>of staff.</w:t>
      </w:r>
      <w:r w:rsidR="009239E2">
        <w:rPr>
          <w:rFonts w:asciiTheme="minorHAnsi" w:hAnsiTheme="minorHAnsi"/>
          <w:sz w:val="22"/>
          <w:szCs w:val="22"/>
        </w:rPr>
        <w:t xml:space="preserve"> Each classroom </w:t>
      </w:r>
      <w:r>
        <w:rPr>
          <w:rFonts w:asciiTheme="minorHAnsi" w:hAnsiTheme="minorHAnsi"/>
          <w:sz w:val="22"/>
          <w:szCs w:val="22"/>
        </w:rPr>
        <w:t>has</w:t>
      </w:r>
      <w:r w:rsidR="009239E2">
        <w:rPr>
          <w:rFonts w:asciiTheme="minorHAnsi" w:hAnsiTheme="minorHAnsi"/>
          <w:sz w:val="22"/>
          <w:szCs w:val="22"/>
        </w:rPr>
        <w:t xml:space="preserve"> an interactive whiteboard or Promethean whiteboard.  </w:t>
      </w:r>
      <w:r>
        <w:rPr>
          <w:rFonts w:asciiTheme="minorHAnsi" w:hAnsiTheme="minorHAnsi"/>
          <w:sz w:val="22"/>
          <w:szCs w:val="22"/>
        </w:rPr>
        <w:t xml:space="preserve">Students </w:t>
      </w:r>
      <w:r w:rsidR="009239E2">
        <w:rPr>
          <w:rFonts w:asciiTheme="minorHAnsi" w:hAnsiTheme="minorHAnsi"/>
          <w:sz w:val="22"/>
          <w:szCs w:val="22"/>
        </w:rPr>
        <w:t xml:space="preserve">enjoy maths which is given high priority by the academy. </w:t>
      </w:r>
    </w:p>
    <w:p w:rsidR="00013648" w:rsidRDefault="00013648">
      <w:pPr>
        <w:pStyle w:val="BodyText"/>
        <w:jc w:val="left"/>
        <w:rPr>
          <w:rFonts w:asciiTheme="minorHAnsi" w:hAnsiTheme="minorHAnsi"/>
          <w:sz w:val="22"/>
          <w:szCs w:val="22"/>
        </w:rPr>
      </w:pPr>
    </w:p>
    <w:p w:rsidR="00013648" w:rsidRDefault="009239E2">
      <w:pPr>
        <w:pStyle w:val="BodyText"/>
        <w:jc w:val="left"/>
        <w:rPr>
          <w:rFonts w:asciiTheme="minorHAnsi" w:hAnsiTheme="minorHAnsi"/>
          <w:i/>
          <w:sz w:val="22"/>
          <w:szCs w:val="22"/>
        </w:rPr>
      </w:pPr>
      <w:r>
        <w:rPr>
          <w:rFonts w:asciiTheme="minorHAnsi" w:hAnsiTheme="minorHAnsi"/>
          <w:sz w:val="22"/>
          <w:szCs w:val="22"/>
        </w:rPr>
        <w:t>You would join</w:t>
      </w:r>
      <w:r w:rsidR="00EC64FB">
        <w:rPr>
          <w:rFonts w:asciiTheme="minorHAnsi" w:hAnsiTheme="minorHAnsi"/>
          <w:sz w:val="22"/>
          <w:szCs w:val="22"/>
        </w:rPr>
        <w:t xml:space="preserve"> a v</w:t>
      </w:r>
      <w:r>
        <w:rPr>
          <w:rFonts w:asciiTheme="minorHAnsi" w:hAnsiTheme="minorHAnsi"/>
          <w:sz w:val="22"/>
          <w:szCs w:val="22"/>
        </w:rPr>
        <w:t>ery experienced and successful m</w:t>
      </w:r>
      <w:r w:rsidR="00EC64FB">
        <w:rPr>
          <w:rFonts w:asciiTheme="minorHAnsi" w:hAnsiTheme="minorHAnsi"/>
          <w:sz w:val="22"/>
          <w:szCs w:val="22"/>
        </w:rPr>
        <w:t>athematics department with outstanding sixth form results.</w:t>
      </w:r>
      <w:r w:rsidR="00EC64FB">
        <w:rPr>
          <w:rFonts w:asciiTheme="minorHAnsi" w:hAnsiTheme="minorHAnsi"/>
          <w:i/>
          <w:sz w:val="22"/>
          <w:szCs w:val="22"/>
        </w:rPr>
        <w:t xml:space="preserve"> </w:t>
      </w:r>
    </w:p>
    <w:p w:rsidR="00013648" w:rsidRDefault="00013648">
      <w:pPr>
        <w:pStyle w:val="BodyText"/>
        <w:jc w:val="left"/>
        <w:rPr>
          <w:rFonts w:asciiTheme="minorHAnsi" w:hAnsiTheme="minorHAnsi" w:cstheme="minorHAnsi"/>
          <w:sz w:val="22"/>
          <w:szCs w:val="22"/>
        </w:rPr>
      </w:pPr>
    </w:p>
    <w:p w:rsidR="00013648" w:rsidRDefault="00EC64FB">
      <w:pPr>
        <w:pStyle w:val="BodyText"/>
        <w:jc w:val="left"/>
        <w:rPr>
          <w:rFonts w:asciiTheme="minorHAnsi" w:hAnsiTheme="minorHAnsi" w:cstheme="minorHAnsi"/>
          <w:sz w:val="22"/>
          <w:szCs w:val="22"/>
        </w:rPr>
      </w:pPr>
      <w:r>
        <w:rPr>
          <w:rFonts w:asciiTheme="minorHAnsi" w:hAnsiTheme="minorHAnsi" w:cstheme="minorHAnsi"/>
          <w:sz w:val="22"/>
          <w:szCs w:val="22"/>
        </w:rPr>
        <w:t>For more information or to arrange to visit Rawlins, please contact Phill Greenwood, Director of Learning at:</w:t>
      </w:r>
    </w:p>
    <w:p w:rsidR="00013648" w:rsidRDefault="00D85287">
      <w:pPr>
        <w:pStyle w:val="BodyText"/>
        <w:jc w:val="left"/>
        <w:rPr>
          <w:rFonts w:asciiTheme="minorHAnsi" w:hAnsiTheme="minorHAnsi" w:cstheme="minorHAnsi"/>
          <w:sz w:val="22"/>
          <w:szCs w:val="22"/>
        </w:rPr>
      </w:pPr>
      <w:hyperlink r:id="rId9" w:history="1">
        <w:r w:rsidR="00EC64FB">
          <w:rPr>
            <w:rStyle w:val="Hyperlink"/>
            <w:rFonts w:asciiTheme="minorHAnsi" w:hAnsiTheme="minorHAnsi" w:cstheme="minorHAnsi"/>
            <w:sz w:val="22"/>
            <w:szCs w:val="22"/>
          </w:rPr>
          <w:t>phillipgreenwood@rawlinsacademy.org.uk</w:t>
        </w:r>
      </w:hyperlink>
    </w:p>
    <w:sectPr w:rsidR="00013648">
      <w:headerReference w:type="even" r:id="rId10"/>
      <w:headerReference w:type="default" r:id="rId11"/>
      <w:footerReference w:type="even" r:id="rId12"/>
      <w:footerReference w:type="default" r:id="rId13"/>
      <w:headerReference w:type="first" r:id="rId14"/>
      <w:footerReference w:type="first" r:id="rId15"/>
      <w:pgSz w:w="12240" w:h="15840"/>
      <w:pgMar w:top="709" w:right="758" w:bottom="993" w:left="709" w:header="706" w:footer="626" w:gutter="0"/>
      <w:pgBorders w:offsetFrom="page">
        <w:top w:val="single" w:sz="12" w:space="24" w:color="auto"/>
        <w:left w:val="single" w:sz="12" w:space="24" w:color="auto"/>
        <w:bottom w:val="single" w:sz="12" w:space="24" w:color="auto"/>
        <w:right w:val="sing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287" w:rsidRDefault="00D85287">
      <w:r>
        <w:separator/>
      </w:r>
    </w:p>
  </w:endnote>
  <w:endnote w:type="continuationSeparator" w:id="0">
    <w:p w:rsidR="00D85287" w:rsidRDefault="00D85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39E2" w:rsidRDefault="009239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648" w:rsidRDefault="009239E2">
    <w:pPr>
      <w:pStyle w:val="Footer"/>
      <w:rPr>
        <w:rFonts w:ascii="Tahoma" w:hAnsi="Tahoma" w:cs="Tahoma"/>
        <w:sz w:val="16"/>
        <w:szCs w:val="22"/>
      </w:rPr>
    </w:pPr>
    <w:r>
      <w:rPr>
        <w:rFonts w:ascii="Tahoma" w:hAnsi="Tahoma" w:cs="Tahoma"/>
        <w:sz w:val="16"/>
        <w:szCs w:val="22"/>
      </w:rPr>
      <w:t>April</w:t>
    </w:r>
    <w:bookmarkStart w:id="0" w:name="_GoBack"/>
    <w:bookmarkEnd w:id="0"/>
    <w:r w:rsidR="00EC64FB">
      <w:rPr>
        <w:rFonts w:ascii="Tahoma" w:hAnsi="Tahoma" w:cs="Tahoma"/>
        <w:sz w:val="16"/>
        <w:szCs w:val="22"/>
      </w:rPr>
      <w:t xml:space="preserve"> 2017</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39E2" w:rsidRDefault="009239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287" w:rsidRDefault="00D85287">
      <w:r>
        <w:separator/>
      </w:r>
    </w:p>
  </w:footnote>
  <w:footnote w:type="continuationSeparator" w:id="0">
    <w:p w:rsidR="00D85287" w:rsidRDefault="00D85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39E2" w:rsidRDefault="009239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39E2" w:rsidRDefault="009239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39E2" w:rsidRDefault="009239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CA16F99"/>
    <w:multiLevelType w:val="hybridMultilevel"/>
    <w:tmpl w:val="2382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648"/>
    <w:rsid w:val="00013648"/>
    <w:rsid w:val="00184837"/>
    <w:rsid w:val="008F51BE"/>
    <w:rsid w:val="00911C21"/>
    <w:rsid w:val="009239E2"/>
    <w:rsid w:val="00C4135A"/>
    <w:rsid w:val="00D85287"/>
    <w:rsid w:val="00EC64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2F1C91"/>
  <w15:docId w15:val="{F696C281-1ADE-41F2-A75E-6FF9D26AD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Bookman Old Style" w:hAnsi="Bookman Old Style"/>
      <w:lang w:eastAsia="en-US"/>
    </w:rPr>
  </w:style>
  <w:style w:type="paragraph" w:styleId="Heading1">
    <w:name w:val="heading 1"/>
    <w:basedOn w:val="Normal"/>
    <w:next w:val="Normal"/>
    <w:qFormat/>
    <w:pPr>
      <w:keepNext/>
      <w:spacing w:line="360" w:lineRule="auto"/>
      <w:jc w:val="center"/>
      <w:outlineLvl w:val="0"/>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Emphasis">
    <w:name w:val="Emphasis"/>
    <w:qFormat/>
    <w:rPr>
      <w:i/>
      <w:iCs/>
    </w:rPr>
  </w:style>
  <w:style w:type="paragraph" w:styleId="BalloonText">
    <w:name w:val="Balloon Text"/>
    <w:basedOn w:val="Normal"/>
    <w:semiHidden/>
    <w:rPr>
      <w:rFonts w:ascii="Tahoma" w:hAnsi="Tahoma" w:cs="Tahoma"/>
      <w:sz w:val="16"/>
      <w:szCs w:val="16"/>
    </w:rPr>
  </w:style>
  <w:style w:type="character" w:styleId="Hyperlink">
    <w:name w:val="Hyperlink"/>
    <w:basedOn w:val="DefaultParagraphFont"/>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awlinsacademy.org.uk"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phillipgreenwood@rawlinsacademy.org.uk"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452</Words>
  <Characters>2583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Rawlins</Company>
  <LinksUpToDate>false</LinksUpToDate>
  <CharactersWithSpaces>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Callum Orr</dc:creator>
  <cp:lastModifiedBy>Callum Orr</cp:lastModifiedBy>
  <cp:revision>4</cp:revision>
  <cp:lastPrinted>2016-01-25T09:06:00Z</cp:lastPrinted>
  <dcterms:created xsi:type="dcterms:W3CDTF">2017-03-10T14:31:00Z</dcterms:created>
  <dcterms:modified xsi:type="dcterms:W3CDTF">2017-04-27T11:46:00Z</dcterms:modified>
</cp:coreProperties>
</file>